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23F" w:rsidRDefault="00FA123F" w:rsidP="00FA12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>Руководителю  СОТ</w:t>
      </w:r>
    </w:p>
    <w:p w:rsidR="00FA123F" w:rsidRDefault="00FA123F" w:rsidP="00FA12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Е.М.Резвановой</w:t>
      </w:r>
    </w:p>
    <w:p w:rsidR="00FA123F" w:rsidRDefault="00FA123F" w:rsidP="00FA123F">
      <w:pPr>
        <w:rPr>
          <w:sz w:val="28"/>
          <w:szCs w:val="28"/>
        </w:rPr>
      </w:pPr>
    </w:p>
    <w:p w:rsidR="00FA123F" w:rsidRDefault="00FA123F" w:rsidP="00FA123F">
      <w:pPr>
        <w:rPr>
          <w:sz w:val="28"/>
          <w:szCs w:val="28"/>
        </w:rPr>
      </w:pPr>
    </w:p>
    <w:p w:rsidR="00FA123F" w:rsidRDefault="00FA123F" w:rsidP="00FA123F">
      <w:pPr>
        <w:rPr>
          <w:sz w:val="28"/>
          <w:szCs w:val="28"/>
        </w:rPr>
      </w:pPr>
    </w:p>
    <w:p w:rsidR="00FA123F" w:rsidRDefault="00FA123F" w:rsidP="00FA123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Служебная записка</w:t>
      </w:r>
    </w:p>
    <w:p w:rsidR="00FA123F" w:rsidRDefault="00FA123F" w:rsidP="00FA123F">
      <w:pPr>
        <w:rPr>
          <w:sz w:val="28"/>
          <w:szCs w:val="28"/>
        </w:rPr>
      </w:pPr>
    </w:p>
    <w:p w:rsidR="00FA123F" w:rsidRDefault="00FA123F" w:rsidP="00FA12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Довожу до Вашего сведения, что деревообрабатывающие мастерские не относятся к гаражу а к учебному процессу и на них не распространяется    Постановление Министерства труда и социального развития</w:t>
      </w:r>
      <w:r w:rsidR="009B711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от 12 мая 2003 года № 28 «Об утверждении межотраслевых правил по охране труда на автомобильном транспорте» </w:t>
      </w:r>
      <w:bookmarkStart w:id="1" w:name="P36"/>
      <w:bookmarkEnd w:id="1"/>
      <w:r>
        <w:rPr>
          <w:sz w:val="28"/>
          <w:szCs w:val="28"/>
        </w:rPr>
        <w:t>:</w:t>
      </w:r>
    </w:p>
    <w:p w:rsidR="00FA123F" w:rsidRDefault="00FA123F" w:rsidP="00FA123F">
      <w:pPr>
        <w:pStyle w:val="ConsPlusNormal"/>
        <w:ind w:firstLine="540"/>
        <w:jc w:val="both"/>
      </w:pPr>
      <w:r>
        <w:t>1.1.2. Настоящие Правила распространяются на работников автотранспортных организаций (АТП), автотранспортных цехов, участков иных организаций, предоставляющих услуги по техническому обслуживанию, ремонту и проверке технического состояния автотранспортных средств (станции технического обслуживания, авторемонтные и шиноремонтные организации, гаражи, стоянки и т.п.), а также на предпринимателей, осуществляющих перевозки грузов и пассажиров (далее - организации).</w:t>
      </w:r>
    </w:p>
    <w:p w:rsidR="00FA123F" w:rsidRDefault="00FA123F" w:rsidP="00FA123F">
      <w:pPr>
        <w:pStyle w:val="ConsPlusNormal"/>
        <w:ind w:firstLine="540"/>
        <w:jc w:val="both"/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proofErr w:type="gramStart"/>
      <w:r>
        <w:rPr>
          <w:rFonts w:ascii="Times New Roman" w:hAnsi="Times New Roman" w:cs="Times New Roman"/>
          <w:sz w:val="28"/>
          <w:szCs w:val="28"/>
        </w:rPr>
        <w:t>26  акта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: круглопильный станок марки Ц-6  оборудован -укомплектован расклинивающим ножом и защитным кожухом , так как предусмотрено конструктивно заводом изготовителем. Подъем расклинивающего ножа и защитного кожуха производится механическим путем вручную с помощью подъемного устройства – штурвала, что предусмотрено заводом изготовителем.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27  акта: Заводом – изготовителем не предусмотрен подвод вентиляции к станку шлифовальному (заточному) марки ТЧН-6.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28   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акта:  Шлифовальный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(заточной) станок  марки ТЧН-6 не оборудован светильником местного освещения, так как не предусмотрено заводом – изготовителем. Выведено дополнительное освещение на стене в рабочей зоне станка. 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39  акта: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Владимирович проходил вводный инструктаж 11.07.2016года запись в журнале вводного инструктажа №247;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Носач Вячеслав Григорьевич проходил вводный инструктаж 14.11.2016 года запись в журнале вводного инструктажа №268 (копии прилагаю)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2A8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09.01.2017 </w:t>
      </w:r>
    </w:p>
    <w:p w:rsidR="00FA123F" w:rsidRDefault="00FA123F" w:rsidP="00FA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по ОТ </w:t>
      </w:r>
      <w:r w:rsidR="00552050">
        <w:rPr>
          <w:rFonts w:ascii="Times New Roman" w:hAnsi="Times New Roman" w:cs="Times New Roman"/>
          <w:sz w:val="28"/>
          <w:szCs w:val="28"/>
        </w:rPr>
        <w:t>(ПЭЛК)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0512E">
        <w:rPr>
          <w:rFonts w:ascii="Times New Roman" w:hAnsi="Times New Roman" w:cs="Times New Roman"/>
          <w:sz w:val="28"/>
          <w:szCs w:val="28"/>
        </w:rPr>
        <w:tab/>
      </w:r>
      <w:r w:rsidR="00C0512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М.Г.Коваленко</w:t>
      </w:r>
    </w:p>
    <w:p w:rsidR="00FA123F" w:rsidRDefault="00FA123F" w:rsidP="00FA123F">
      <w:pPr>
        <w:pStyle w:val="ConsPlusNormal"/>
        <w:jc w:val="both"/>
      </w:pPr>
    </w:p>
    <w:p w:rsidR="00FA123F" w:rsidRDefault="00FA123F" w:rsidP="00FA123F">
      <w:pPr>
        <w:pStyle w:val="ConsPlusNormal"/>
        <w:jc w:val="both"/>
      </w:pPr>
      <w:r>
        <w:t xml:space="preserve">          </w:t>
      </w:r>
    </w:p>
    <w:p w:rsidR="00FA123F" w:rsidRDefault="00FA123F" w:rsidP="00FA123F">
      <w:pPr>
        <w:rPr>
          <w:sz w:val="28"/>
          <w:szCs w:val="28"/>
        </w:rPr>
      </w:pPr>
    </w:p>
    <w:p w:rsidR="00B00E8E" w:rsidRDefault="00B00E8E"/>
    <w:sectPr w:rsidR="00B00E8E" w:rsidSect="00B0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23F"/>
    <w:rsid w:val="00552050"/>
    <w:rsid w:val="009B7116"/>
    <w:rsid w:val="00A152A8"/>
    <w:rsid w:val="00B00E8E"/>
    <w:rsid w:val="00C0512E"/>
    <w:rsid w:val="00FA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F5E07-E89D-4F17-8659-EF3A1C26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1783</Characters>
  <Application>Microsoft Office Word</Application>
  <DocSecurity>0</DocSecurity>
  <Lines>14</Lines>
  <Paragraphs>4</Paragraphs>
  <ScaleCrop>false</ScaleCrop>
  <Company>Microsoft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mgkovalenko</dc:creator>
  <cp:keywords/>
  <dc:description/>
  <cp:lastModifiedBy>Мальцева Мария Юрьевна</cp:lastModifiedBy>
  <cp:revision>7</cp:revision>
  <dcterms:created xsi:type="dcterms:W3CDTF">2017-01-09T12:28:00Z</dcterms:created>
  <dcterms:modified xsi:type="dcterms:W3CDTF">2019-07-31T07:43:00Z</dcterms:modified>
</cp:coreProperties>
</file>